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b w:val="1"/>
          <w:rtl w:val="1"/>
        </w:rPr>
        <w:t xml:space="preserve">اذاعة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مدرسية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المولد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النبوي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الشريف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بالفقرات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كاملة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لطالما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ينتهل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العلوم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ينتهلها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الحنيف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الافتخار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بنشأته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ورجالاته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نصرهم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سيد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ومبلغ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ذاعة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درسية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مكتملة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العناصر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بوي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ريف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مقدمة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مدرسية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المولد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النبوي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وصحبه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أجمعين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أيها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الحضور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أساتذة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وطلاب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تعليمية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أسعد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صباحكم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واليمن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والبركة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الصباح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لنستمع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ننتفع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درسية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وإنما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يرتبط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أذن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نهتدي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والمخلص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عصور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والظلام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والشرك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بوي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ريف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أطيل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للفقرات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طلابنا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الجليلة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اذاعة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مدرسية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المولد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النبوي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الشريف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تسلسل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ذاعة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درسية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المسؤول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ذاعة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سيقومون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قاموا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بتحضيره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الفقرات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التسلسل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b w:val="1"/>
          <w:rtl w:val="1"/>
        </w:rPr>
        <w:t xml:space="preserve">فقرة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القرآن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الكريم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المولد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النبوي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وكما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وإياكم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نفتتح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درسية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بتلاوة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عطرة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والشريعة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سيتلو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</w:t>
      </w:r>
      <w:r w:rsidDel="00000000" w:rsidR="00000000" w:rsidRPr="00000000">
        <w:rPr>
          <w:rtl w:val="1"/>
        </w:rPr>
        <w:t xml:space="preserve">…. </w:t>
      </w:r>
      <w:r w:rsidDel="00000000" w:rsidR="00000000" w:rsidRPr="00000000">
        <w:rPr>
          <w:rtl w:val="1"/>
        </w:rPr>
        <w:t xml:space="preserve">بصوته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العذب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فليتفضل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مشكورا</w:t>
      </w:r>
      <w:r w:rsidDel="00000000" w:rsidR="00000000" w:rsidRPr="00000000">
        <w:rPr>
          <w:rtl w:val="1"/>
        </w:rPr>
        <w:t xml:space="preserve">ً: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تكلمت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نشأة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وقصة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الضحى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: {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الض</w:t>
      </w:r>
      <w:r w:rsidDel="00000000" w:rsidR="00000000" w:rsidRPr="00000000">
        <w:rPr>
          <w:rtl w:val="1"/>
        </w:rPr>
        <w:t xml:space="preserve">ُّ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*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َّ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*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َّ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ُّ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*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آخ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خ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*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ط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يك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ُّ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*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آو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*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ًّ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*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ائ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غ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*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َّ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يم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ْ *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َّ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</w:t>
      </w:r>
      <w:r w:rsidDel="00000000" w:rsidR="00000000" w:rsidRPr="00000000">
        <w:rPr>
          <w:rtl w:val="1"/>
        </w:rPr>
        <w:t xml:space="preserve">َّ</w:t>
      </w:r>
      <w:r w:rsidDel="00000000" w:rsidR="00000000" w:rsidRPr="00000000">
        <w:rPr>
          <w:rtl w:val="1"/>
        </w:rPr>
        <w:t xml:space="preserve">ائ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ْ *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َّ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ِّ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ِّ</w:t>
      </w: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ْ}[1].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b w:val="1"/>
          <w:rtl w:val="1"/>
        </w:rPr>
        <w:t xml:space="preserve">حديث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المولد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النبوي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الشريف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للاذاعة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المدرسية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صدق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العظيم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مولانا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العظيم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رقابنا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فنستمع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للطالب</w:t>
      </w:r>
      <w:r w:rsidDel="00000000" w:rsidR="00000000" w:rsidRPr="00000000">
        <w:rPr>
          <w:rtl w:val="1"/>
        </w:rPr>
        <w:t xml:space="preserve">…..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يسمعنا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الأحاديث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الشريفة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فليتفضل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مشكورا</w:t>
      </w:r>
      <w:r w:rsidDel="00000000" w:rsidR="00000000" w:rsidRPr="00000000">
        <w:rPr>
          <w:rtl w:val="1"/>
        </w:rPr>
        <w:t xml:space="preserve">ً: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قتادة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سأل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صيامه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الاثنين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أرأيت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صوم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الاثنين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ويوم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الخميس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َ: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ولدت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وفيه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أنزل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َّ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ُ"[2].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وجاء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حادثة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الشريفة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الأحاديث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مالك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َّ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سول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أتاه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يل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مان</w:t>
      </w:r>
      <w:r w:rsidDel="00000000" w:rsidR="00000000" w:rsidRPr="00000000">
        <w:rPr>
          <w:rtl w:val="1"/>
        </w:rPr>
        <w:t xml:space="preserve">ِ، </w:t>
      </w:r>
      <w:r w:rsidDel="00000000" w:rsidR="00000000" w:rsidRPr="00000000">
        <w:rPr>
          <w:rtl w:val="1"/>
        </w:rPr>
        <w:t xml:space="preserve">فأخ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ُ،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ش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َّ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ِ، </w:t>
      </w:r>
      <w:r w:rsidDel="00000000" w:rsidR="00000000" w:rsidRPr="00000000">
        <w:rPr>
          <w:rtl w:val="1"/>
        </w:rPr>
        <w:t xml:space="preserve">فاس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خ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َ، </w:t>
      </w:r>
      <w:r w:rsidDel="00000000" w:rsidR="00000000" w:rsidRPr="00000000">
        <w:rPr>
          <w:rtl w:val="1"/>
        </w:rPr>
        <w:t xml:space="preserve">فاس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خ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َ: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ظ</w:t>
      </w:r>
      <w:r w:rsidDel="00000000" w:rsidR="00000000" w:rsidRPr="00000000">
        <w:rPr>
          <w:rtl w:val="1"/>
        </w:rPr>
        <w:t xml:space="preserve">ُّ </w:t>
      </w:r>
      <w:r w:rsidDel="00000000" w:rsidR="00000000" w:rsidRPr="00000000">
        <w:rPr>
          <w:rtl w:val="1"/>
        </w:rPr>
        <w:t xml:space="preserve">الش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طان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َ، </w:t>
      </w: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 </w:t>
      </w:r>
      <w:r w:rsidDel="00000000" w:rsidR="00000000" w:rsidRPr="00000000">
        <w:rPr>
          <w:rtl w:val="1"/>
        </w:rPr>
        <w:t xml:space="preserve">غ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بماء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َ، </w:t>
      </w: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 </w:t>
      </w:r>
      <w:r w:rsidDel="00000000" w:rsidR="00000000" w:rsidRPr="00000000">
        <w:rPr>
          <w:rtl w:val="1"/>
        </w:rPr>
        <w:t xml:space="preserve">لأ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ُ، </w:t>
      </w: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 </w:t>
      </w:r>
      <w:r w:rsidDel="00000000" w:rsidR="00000000" w:rsidRPr="00000000">
        <w:rPr>
          <w:rtl w:val="1"/>
        </w:rPr>
        <w:t xml:space="preserve">أعاد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ِ، </w:t>
      </w:r>
      <w:r w:rsidDel="00000000" w:rsidR="00000000" w:rsidRPr="00000000">
        <w:rPr>
          <w:rtl w:val="1"/>
        </w:rPr>
        <w:t xml:space="preserve">وجاء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الغ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مان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ِّ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ِ،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ئ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ُ، </w:t>
      </w:r>
      <w:r w:rsidDel="00000000" w:rsidR="00000000" w:rsidRPr="00000000">
        <w:rPr>
          <w:rtl w:val="1"/>
        </w:rPr>
        <w:t xml:space="preserve">فقالوا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َّ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َ، </w:t>
      </w:r>
      <w:r w:rsidDel="00000000" w:rsidR="00000000" w:rsidRPr="00000000">
        <w:rPr>
          <w:rtl w:val="1"/>
        </w:rPr>
        <w:t xml:space="preserve">فاس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ِ،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ٌ: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أر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أث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خ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ط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ِ"[3].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b w:val="1"/>
          <w:rtl w:val="1"/>
        </w:rPr>
        <w:t xml:space="preserve">كلمة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صباحية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المولد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النبوي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والآن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الصباحية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الجليل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سيقدمها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</w:t>
      </w:r>
      <w:r w:rsidDel="00000000" w:rsidR="00000000" w:rsidRPr="00000000">
        <w:rPr>
          <w:rtl w:val="1"/>
        </w:rPr>
        <w:t xml:space="preserve">…… </w:t>
      </w:r>
      <w:r w:rsidDel="00000000" w:rsidR="00000000" w:rsidRPr="00000000">
        <w:rPr>
          <w:rtl w:val="1"/>
        </w:rPr>
        <w:t xml:space="preserve">فليتفضل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مشكورا</w:t>
      </w:r>
      <w:r w:rsidDel="00000000" w:rsidR="00000000" w:rsidRPr="00000000">
        <w:rPr>
          <w:rtl w:val="1"/>
        </w:rPr>
        <w:t xml:space="preserve">ً: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السيد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المحترم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السادة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الأفاضل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الزملاء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والزميلات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أسعد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صباحكم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الصباح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الاستثنائي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الصباح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مماتنا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والضياء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تمهيدا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العظيمة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أنجانا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يتركنا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نغوص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ظلامه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فنكون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الخاسرين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أرسل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بالهدى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اصطفاه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وصحبه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أجمعين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مبلغ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اكتملت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الرسالة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وانتشرت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أصقاع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الدنيا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لنستذكر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سيبقى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محفورا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ذاكرتنا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وقلوبنا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ورحمة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وبركاته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دمتم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شعر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المولد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النبوي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يتوانى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شعرائنا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توثيق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الذكرى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وتخليدها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قصائدهم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يسمعنا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</w:t>
      </w:r>
      <w:r w:rsidDel="00000000" w:rsidR="00000000" w:rsidRPr="00000000">
        <w:rPr>
          <w:rtl w:val="1"/>
        </w:rPr>
        <w:t xml:space="preserve">…. </w:t>
      </w:r>
      <w:r w:rsidDel="00000000" w:rsidR="00000000" w:rsidRPr="00000000">
        <w:rPr>
          <w:rtl w:val="1"/>
        </w:rPr>
        <w:t xml:space="preserve">فليتفضل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مشكورا</w:t>
      </w:r>
      <w:r w:rsidDel="00000000" w:rsidR="00000000" w:rsidRPr="00000000">
        <w:rPr>
          <w:rtl w:val="1"/>
        </w:rPr>
        <w:t xml:space="preserve">ً: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الكائ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نات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ياء</w:t>
      </w:r>
      <w:r w:rsidDel="00000000" w:rsidR="00000000" w:rsidRPr="00000000">
        <w:rPr>
          <w:rtl w:val="1"/>
        </w:rPr>
        <w:t xml:space="preserve">ُ ***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الز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مان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ُّ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ناء</w:t>
      </w:r>
      <w:r w:rsidDel="00000000" w:rsidR="00000000" w:rsidRPr="00000000">
        <w:rPr>
          <w:rtl w:val="1"/>
        </w:rPr>
        <w:t xml:space="preserve">ُ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الروح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لائ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**؟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لدين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الد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نيا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ش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راء</w:t>
      </w:r>
      <w:r w:rsidDel="00000000" w:rsidR="00000000" w:rsidRPr="00000000">
        <w:rPr>
          <w:rtl w:val="1"/>
        </w:rPr>
        <w:t xml:space="preserve">ُ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رش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زهو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ظير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زد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***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نت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الس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صماء</w:t>
      </w:r>
      <w:r w:rsidDel="00000000" w:rsidR="00000000" w:rsidRPr="00000000">
        <w:rPr>
          <w:rtl w:val="1"/>
        </w:rPr>
        <w:t xml:space="preserve">ُ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ديق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رقان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ضاح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الر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***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الت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رج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مان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ش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غ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اء</w:t>
      </w:r>
      <w:r w:rsidDel="00000000" w:rsidR="00000000" w:rsidRPr="00000000">
        <w:rPr>
          <w:rtl w:val="1"/>
        </w:rPr>
        <w:t xml:space="preserve">ُ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حي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قط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ٍ ***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وح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ديع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واء</w:t>
      </w:r>
      <w:r w:rsidDel="00000000" w:rsidR="00000000" w:rsidRPr="00000000">
        <w:rPr>
          <w:rtl w:val="1"/>
        </w:rPr>
        <w:t xml:space="preserve">ُ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ظ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سامي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سل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حيف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ٌ ***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وح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ط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غ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راء</w:t>
      </w:r>
      <w:r w:rsidDel="00000000" w:rsidR="00000000" w:rsidRPr="00000000">
        <w:rPr>
          <w:rtl w:val="1"/>
        </w:rPr>
        <w:t xml:space="preserve">ُ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b w:val="1"/>
          <w:rtl w:val="1"/>
        </w:rPr>
        <w:t xml:space="preserve">هل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تعلم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المولد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النبوي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الشريف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للاذاعة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المدرسية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والمسلمين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سيخبرنا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</w:t>
      </w:r>
      <w:r w:rsidDel="00000000" w:rsidR="00000000" w:rsidRPr="00000000">
        <w:rPr>
          <w:rtl w:val="1"/>
        </w:rPr>
        <w:t xml:space="preserve">…..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بوي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فليتفضل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مشكورا</w:t>
      </w:r>
      <w:r w:rsidDel="00000000" w:rsidR="00000000" w:rsidRPr="00000000">
        <w:rPr>
          <w:rtl w:val="1"/>
        </w:rPr>
        <w:t xml:space="preserve">ً: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بوي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موعدها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السنوي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أعياد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الخلائق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الهجري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بوي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الصيام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يصوم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الاثنين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يسمى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بذكرى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بوي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جائزة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البدع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المستحدثة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إحيائها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السلف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b w:val="1"/>
          <w:rtl w:val="1"/>
        </w:rPr>
        <w:t xml:space="preserve">سؤال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وجواب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المولد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النبوي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الشريف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1"/>
        </w:rPr>
        <w:t xml:space="preserve">مازال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طلابنا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الذكرى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العظيمة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</w:t>
      </w:r>
      <w:r w:rsidDel="00000000" w:rsidR="00000000" w:rsidRPr="00000000">
        <w:rPr>
          <w:rtl w:val="1"/>
        </w:rPr>
        <w:t xml:space="preserve">…. </w:t>
      </w:r>
      <w:r w:rsidDel="00000000" w:rsidR="00000000" w:rsidRPr="00000000">
        <w:rPr>
          <w:rtl w:val="1"/>
        </w:rPr>
        <w:t xml:space="preserve">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سؤال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فليتفضل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مشكورا</w:t>
      </w:r>
      <w:r w:rsidDel="00000000" w:rsidR="00000000" w:rsidRPr="00000000">
        <w:rPr>
          <w:rtl w:val="1"/>
        </w:rPr>
        <w:t xml:space="preserve">ً: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بوي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ريف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والمختلف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والراجح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571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بوي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والشهر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الإثنين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والمختلف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والراجح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11 </w:t>
      </w:r>
      <w:r w:rsidDel="00000000" w:rsidR="00000000" w:rsidRPr="00000000">
        <w:rPr>
          <w:rtl w:val="1"/>
        </w:rPr>
        <w:t xml:space="preserve">للهجرة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والمختلف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والراجح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12 </w:t>
      </w:r>
      <w:r w:rsidDel="00000000" w:rsidR="00000000" w:rsidRPr="00000000">
        <w:rPr>
          <w:rtl w:val="1"/>
        </w:rPr>
        <w:t xml:space="preserve">ربيع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ذكرى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بوي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الروايات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تناولا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الفاطميين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احتفلوا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الذكرى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A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دعاء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المولد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النبوي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الشريف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درسية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الجليلة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نخصصها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الجميلة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بصوت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</w:t>
      </w:r>
      <w:r w:rsidDel="00000000" w:rsidR="00000000" w:rsidRPr="00000000">
        <w:rPr>
          <w:rtl w:val="1"/>
        </w:rPr>
        <w:t xml:space="preserve">….. </w:t>
      </w:r>
      <w:r w:rsidDel="00000000" w:rsidR="00000000" w:rsidRPr="00000000">
        <w:rPr>
          <w:rtl w:val="1"/>
        </w:rPr>
        <w:t xml:space="preserve">فليتفضل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مشكورا</w:t>
      </w:r>
      <w:r w:rsidDel="00000000" w:rsidR="00000000" w:rsidRPr="00000000">
        <w:rPr>
          <w:rtl w:val="1"/>
        </w:rPr>
        <w:t xml:space="preserve">ً: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اللهم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بوي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نسألك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الوسيلة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والفضيلة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تبعثه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المحمود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وعدته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الميعاد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اللهم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قلوبنا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وسنة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دروبنا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نبيك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اللهم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واحشرنا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الأنبياء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والمرسلين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والصالحين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اللهم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لتفريج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وسببا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توحيد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لنصرة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والمتآمرين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خاتمة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اذاعة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المولد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النبوي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الشريف</w:t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1"/>
        </w:rPr>
        <w:t xml:space="preserve">ومع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المرجوة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الاستجابة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وإياكم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ذاعة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المدرسية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أبدع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طلابنا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فقراتها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عزيزة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ومغاربها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الختام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نسأل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للإسلام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والنصر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للمسلمين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المرسلين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ورحمة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وبركاته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b w:val="1"/>
          <w:rtl w:val="1"/>
        </w:rPr>
        <w:t xml:space="preserve">المراجع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الضحى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1"/>
        </w:rPr>
        <w:t xml:space="preserve">الآيات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1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11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1"/>
        </w:rPr>
        <w:t xml:space="preserve">صحيح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داود</w:t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قتادة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الألباني</w:t>
      </w:r>
      <w:r w:rsidDel="00000000" w:rsidR="00000000" w:rsidRPr="00000000">
        <w:rPr>
          <w:rtl w:val="1"/>
        </w:rPr>
        <w:t xml:space="preserve">، 2426، </w:t>
      </w:r>
      <w:r w:rsidDel="00000000" w:rsidR="00000000" w:rsidRPr="00000000">
        <w:rPr>
          <w:rtl w:val="1"/>
        </w:rPr>
        <w:t xml:space="preserve">صحيح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1"/>
        </w:rPr>
        <w:t xml:space="preserve">صحيح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مسلم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1"/>
        </w:rPr>
        <w:t xml:space="preserve">أنس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مالك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مسلم</w:t>
      </w:r>
      <w:r w:rsidDel="00000000" w:rsidR="00000000" w:rsidRPr="00000000">
        <w:rPr>
          <w:rtl w:val="1"/>
        </w:rPr>
        <w:t xml:space="preserve">، 162، </w:t>
      </w:r>
      <w:r w:rsidDel="00000000" w:rsidR="00000000" w:rsidRPr="00000000">
        <w:rPr>
          <w:rtl w:val="1"/>
        </w:rPr>
        <w:t xml:space="preserve">صحيح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