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B8E6" w14:textId="77777777" w:rsidR="006914B8" w:rsidRPr="006914B8" w:rsidRDefault="006914B8" w:rsidP="006914B8">
      <w:pPr>
        <w:rPr>
          <w:b/>
          <w:bCs/>
        </w:rPr>
      </w:pPr>
      <w:r w:rsidRPr="006914B8">
        <w:rPr>
          <w:b/>
          <w:bCs/>
          <w:rtl/>
        </w:rPr>
        <w:t>مقدمة بحث عن خصائص الأعداد الحقيقية</w:t>
      </w:r>
    </w:p>
    <w:p w14:paraId="0BAC29B2" w14:textId="77777777" w:rsidR="006914B8" w:rsidRPr="006914B8" w:rsidRDefault="006914B8" w:rsidP="006914B8">
      <w:r w:rsidRPr="006914B8">
        <w:rPr>
          <w:rtl/>
        </w:rPr>
        <w:t xml:space="preserve">تمثل الأعداد الحقيقة مجموعة واسعة، وهامّة في الرياضيات، والعدد الحقيقيّ يحدد قيمة معيّنة يتم تمثيلها على مستقيم، ويمثل مصطلح الأعداد الحقيقيّة جزءاً كبيراً من الأعداد حيث يضم الأعداد </w:t>
      </w:r>
      <w:proofErr w:type="spellStart"/>
      <w:r w:rsidRPr="006914B8">
        <w:rPr>
          <w:rtl/>
        </w:rPr>
        <w:t>اللا</w:t>
      </w:r>
      <w:proofErr w:type="spellEnd"/>
      <w:r w:rsidRPr="006914B8">
        <w:rPr>
          <w:rtl/>
        </w:rPr>
        <w:t xml:space="preserve"> نسبية، والأعداد الكسريّة التي تتضمن الكسور، والأعداد الصحيحة، والتي بدورها تضم الأعداد الطبيعية، وبالتّالي يكون التّعريف الدّقيق لها على أنها اتحاد بين مجموعتي الأعداد النسبيّة، والأعداد </w:t>
      </w:r>
      <w:proofErr w:type="spellStart"/>
      <w:r w:rsidRPr="006914B8">
        <w:rPr>
          <w:rtl/>
        </w:rPr>
        <w:t>اللا</w:t>
      </w:r>
      <w:proofErr w:type="spellEnd"/>
      <w:r w:rsidRPr="006914B8">
        <w:rPr>
          <w:rtl/>
        </w:rPr>
        <w:t xml:space="preserve"> نسبيّة</w:t>
      </w:r>
      <w:r w:rsidRPr="006914B8">
        <w:t>.</w:t>
      </w:r>
    </w:p>
    <w:p w14:paraId="2F0545BD" w14:textId="77777777" w:rsidR="006914B8" w:rsidRPr="006914B8" w:rsidRDefault="006914B8" w:rsidP="006914B8">
      <w:pPr>
        <w:rPr>
          <w:b/>
          <w:bCs/>
        </w:rPr>
      </w:pPr>
      <w:r w:rsidRPr="006914B8">
        <w:rPr>
          <w:b/>
          <w:bCs/>
          <w:rtl/>
        </w:rPr>
        <w:t>بحث عن خصائص الأعداد الحقيقية</w:t>
      </w:r>
    </w:p>
    <w:p w14:paraId="78513361" w14:textId="77777777" w:rsidR="006914B8" w:rsidRPr="006914B8" w:rsidRDefault="006914B8" w:rsidP="006914B8">
      <w:r w:rsidRPr="006914B8">
        <w:rPr>
          <w:rtl/>
        </w:rPr>
        <w:t xml:space="preserve">يمكننا تخيل الأعداد الحقيقيّة على أنها قيم غير منتهية على خط مستقيم، </w:t>
      </w:r>
      <w:proofErr w:type="gramStart"/>
      <w:r w:rsidRPr="006914B8">
        <w:rPr>
          <w:rtl/>
        </w:rPr>
        <w:t>و تأخذ</w:t>
      </w:r>
      <w:proofErr w:type="gramEnd"/>
      <w:r w:rsidRPr="006914B8">
        <w:rPr>
          <w:rtl/>
        </w:rPr>
        <w:t xml:space="preserve"> هذه الأعداد اسمها من نقطة اختلافها مع الأعداد التخيليّة حيث أنّها تقيس الكميات المستمرّة المختلفة، ونستطيع أن نعبر عنها بكسور عشريّة غير دوريّة، وقد جاءت الأعداد الحقيقيّة كنتيجة لوجود قيم لا يمكن التعبير عن قياسها باستخدام الأعداد الصحيحة أو الكسريّة، ويمكن للعدد الحقيقيّ أن يكون عدداً جذريّاً أو لا جذريّاً، متسامياً أو جبريّاً، وموجباً أو سالباً حتى أنه يمكن أن يساوي الصفر</w:t>
      </w:r>
      <w:r w:rsidRPr="006914B8">
        <w:t>.</w:t>
      </w:r>
    </w:p>
    <w:p w14:paraId="03637F37" w14:textId="77777777" w:rsidR="006914B8" w:rsidRPr="006914B8" w:rsidRDefault="006914B8" w:rsidP="006914B8">
      <w:pPr>
        <w:rPr>
          <w:b/>
          <w:bCs/>
        </w:rPr>
      </w:pPr>
      <w:r w:rsidRPr="006914B8">
        <w:rPr>
          <w:b/>
          <w:bCs/>
          <w:rtl/>
        </w:rPr>
        <w:t>الأعداد الحقيقية</w:t>
      </w:r>
    </w:p>
    <w:p w14:paraId="1B14039A" w14:textId="77777777" w:rsidR="006914B8" w:rsidRPr="006914B8" w:rsidRDefault="006914B8" w:rsidP="006914B8">
      <w:r w:rsidRPr="006914B8">
        <w:rPr>
          <w:rtl/>
        </w:rPr>
        <w:t xml:space="preserve">الأعداد الحقيقيّة هي الأعداد التي تُستخدم لقياس كميات مرتبطة، وتعد هذه الأعداد مكتملة، وتوصف بأنها مجال مرتب، ويوجد في سلسلة الأعداد الحقيقيّة ما يدعى بـ النّظير الجمعيّ، وهو الرقم نفسه معاكساً للإشارة الأصلية، فعندما يكون الرقم موجباً يكون نظيره سالباً، والعكس صحيح في حين أن النّظير </w:t>
      </w:r>
      <w:proofErr w:type="spellStart"/>
      <w:r w:rsidRPr="006914B8">
        <w:rPr>
          <w:rtl/>
        </w:rPr>
        <w:t>الضربيّ</w:t>
      </w:r>
      <w:proofErr w:type="spellEnd"/>
      <w:r w:rsidRPr="006914B8">
        <w:rPr>
          <w:rtl/>
        </w:rPr>
        <w:t xml:space="preserve"> في الأعداد الحقيقيّة لا يساوي صفراً بل يكون عكساً للعملية أي أن النظير </w:t>
      </w:r>
      <w:proofErr w:type="spellStart"/>
      <w:r w:rsidRPr="006914B8">
        <w:rPr>
          <w:rtl/>
        </w:rPr>
        <w:t>الضربيّ</w:t>
      </w:r>
      <w:proofErr w:type="spellEnd"/>
      <w:r w:rsidRPr="006914B8">
        <w:rPr>
          <w:rtl/>
        </w:rPr>
        <w:t xml:space="preserve"> لرقم ما يكون واحد مقسوماً على هذا الرقم، ومن خصائصها الأهم الخواص التّبديليّة والتّجميعيّة، والعنصر المحايد، والنّظير، والانغلاق، والتّوزيع</w:t>
      </w:r>
      <w:r w:rsidRPr="006914B8">
        <w:t>.</w:t>
      </w:r>
    </w:p>
    <w:p w14:paraId="69DADB46" w14:textId="77777777" w:rsidR="006914B8" w:rsidRPr="006914B8" w:rsidRDefault="006914B8" w:rsidP="006914B8">
      <w:pPr>
        <w:rPr>
          <w:b/>
          <w:bCs/>
        </w:rPr>
      </w:pPr>
      <w:r w:rsidRPr="006914B8">
        <w:rPr>
          <w:b/>
          <w:bCs/>
          <w:rtl/>
        </w:rPr>
        <w:t>جدول الأعداد الحقيقية</w:t>
      </w:r>
    </w:p>
    <w:p w14:paraId="0C1AEC57" w14:textId="77777777" w:rsidR="006914B8" w:rsidRPr="006914B8" w:rsidRDefault="006914B8" w:rsidP="006914B8">
      <w:r w:rsidRPr="006914B8">
        <w:rPr>
          <w:rtl/>
        </w:rPr>
        <w:t>تلخيص الأفكار جزء مهم من عملية حفظ الأساسيّات الخاصة بأي موضوع، وفيما يأتي نرفق جدولاً يلخص الأعداد الحقيقيّة مع أمثلة عنها</w:t>
      </w:r>
      <w:r w:rsidRPr="006914B8">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
        <w:gridCol w:w="1357"/>
        <w:gridCol w:w="2174"/>
      </w:tblGrid>
      <w:tr w:rsidR="006914B8" w:rsidRPr="006914B8" w14:paraId="50F9F4A9" w14:textId="77777777" w:rsidTr="006914B8">
        <w:trPr>
          <w:tblCellSpacing w:w="15" w:type="dxa"/>
        </w:trPr>
        <w:tc>
          <w:tcPr>
            <w:tcW w:w="0" w:type="auto"/>
            <w:vAlign w:val="center"/>
            <w:hideMark/>
          </w:tcPr>
          <w:p w14:paraId="7FE98C42" w14:textId="77777777" w:rsidR="006914B8" w:rsidRPr="006914B8" w:rsidRDefault="006914B8" w:rsidP="006914B8">
            <w:r w:rsidRPr="006914B8">
              <w:rPr>
                <w:b/>
                <w:bCs/>
                <w:rtl/>
              </w:rPr>
              <w:t>الرمز</w:t>
            </w:r>
          </w:p>
        </w:tc>
        <w:tc>
          <w:tcPr>
            <w:tcW w:w="0" w:type="auto"/>
            <w:vAlign w:val="center"/>
            <w:hideMark/>
          </w:tcPr>
          <w:p w14:paraId="3DB6CB32" w14:textId="77777777" w:rsidR="006914B8" w:rsidRPr="006914B8" w:rsidRDefault="006914B8" w:rsidP="006914B8">
            <w:r w:rsidRPr="006914B8">
              <w:rPr>
                <w:b/>
                <w:bCs/>
                <w:rtl/>
              </w:rPr>
              <w:t>المجموعة</w:t>
            </w:r>
            <w:r w:rsidRPr="006914B8">
              <w:rPr>
                <w:b/>
                <w:bCs/>
              </w:rPr>
              <w:t> </w:t>
            </w:r>
          </w:p>
        </w:tc>
        <w:tc>
          <w:tcPr>
            <w:tcW w:w="0" w:type="auto"/>
            <w:vAlign w:val="center"/>
            <w:hideMark/>
          </w:tcPr>
          <w:p w14:paraId="289E0386" w14:textId="77777777" w:rsidR="006914B8" w:rsidRPr="006914B8" w:rsidRDefault="006914B8" w:rsidP="006914B8">
            <w:r w:rsidRPr="006914B8">
              <w:rPr>
                <w:b/>
                <w:bCs/>
                <w:rtl/>
              </w:rPr>
              <w:t>أمثلة</w:t>
            </w:r>
          </w:p>
        </w:tc>
      </w:tr>
      <w:tr w:rsidR="006914B8" w:rsidRPr="006914B8" w14:paraId="6C6E0941" w14:textId="77777777" w:rsidTr="006914B8">
        <w:trPr>
          <w:tblCellSpacing w:w="15" w:type="dxa"/>
        </w:trPr>
        <w:tc>
          <w:tcPr>
            <w:tcW w:w="0" w:type="auto"/>
            <w:vAlign w:val="center"/>
            <w:hideMark/>
          </w:tcPr>
          <w:p w14:paraId="202BCE17" w14:textId="77777777" w:rsidR="006914B8" w:rsidRPr="006914B8" w:rsidRDefault="006914B8" w:rsidP="006914B8">
            <w:r w:rsidRPr="006914B8">
              <w:t>I</w:t>
            </w:r>
          </w:p>
        </w:tc>
        <w:tc>
          <w:tcPr>
            <w:tcW w:w="0" w:type="auto"/>
            <w:vAlign w:val="center"/>
            <w:hideMark/>
          </w:tcPr>
          <w:p w14:paraId="4B8E01E6" w14:textId="77777777" w:rsidR="006914B8" w:rsidRPr="006914B8" w:rsidRDefault="006914B8" w:rsidP="006914B8">
            <w:r w:rsidRPr="006914B8">
              <w:rPr>
                <w:rtl/>
              </w:rPr>
              <w:t>الأعداد الغير نسبية</w:t>
            </w:r>
          </w:p>
        </w:tc>
        <w:tc>
          <w:tcPr>
            <w:tcW w:w="0" w:type="auto"/>
            <w:vAlign w:val="center"/>
            <w:hideMark/>
          </w:tcPr>
          <w:p w14:paraId="21EBC194" w14:textId="77777777" w:rsidR="006914B8" w:rsidRPr="006914B8" w:rsidRDefault="006914B8" w:rsidP="006914B8">
            <w:r w:rsidRPr="006914B8">
              <w:t xml:space="preserve">√2 </w:t>
            </w:r>
            <w:proofErr w:type="gramStart"/>
            <w:r w:rsidRPr="006914B8">
              <w:t xml:space="preserve">-  </w:t>
            </w:r>
            <w:r w:rsidRPr="006914B8">
              <w:rPr>
                <w:rtl/>
              </w:rPr>
              <w:t>و</w:t>
            </w:r>
            <w:proofErr w:type="gramEnd"/>
            <w:r w:rsidRPr="006914B8">
              <w:rPr>
                <w:rtl/>
              </w:rPr>
              <w:t xml:space="preserve"> </w:t>
            </w:r>
            <w:r w:rsidRPr="006914B8">
              <w:t xml:space="preserve">√5 - </w:t>
            </w:r>
            <w:r w:rsidRPr="006914B8">
              <w:rPr>
                <w:rtl/>
              </w:rPr>
              <w:t>و</w:t>
            </w:r>
            <w:r w:rsidRPr="006914B8">
              <w:t xml:space="preserve"> π </w:t>
            </w:r>
          </w:p>
        </w:tc>
      </w:tr>
      <w:tr w:rsidR="006914B8" w:rsidRPr="006914B8" w14:paraId="5ACDE672" w14:textId="77777777" w:rsidTr="006914B8">
        <w:trPr>
          <w:tblCellSpacing w:w="15" w:type="dxa"/>
        </w:trPr>
        <w:tc>
          <w:tcPr>
            <w:tcW w:w="0" w:type="auto"/>
            <w:vAlign w:val="center"/>
            <w:hideMark/>
          </w:tcPr>
          <w:p w14:paraId="5465EF2F" w14:textId="77777777" w:rsidR="006914B8" w:rsidRPr="006914B8" w:rsidRDefault="006914B8" w:rsidP="006914B8">
            <w:r w:rsidRPr="006914B8">
              <w:t>Q</w:t>
            </w:r>
          </w:p>
        </w:tc>
        <w:tc>
          <w:tcPr>
            <w:tcW w:w="0" w:type="auto"/>
            <w:vAlign w:val="center"/>
            <w:hideMark/>
          </w:tcPr>
          <w:p w14:paraId="6595BF8E" w14:textId="77777777" w:rsidR="006914B8" w:rsidRPr="006914B8" w:rsidRDefault="006914B8" w:rsidP="006914B8">
            <w:r w:rsidRPr="006914B8">
              <w:rPr>
                <w:rtl/>
              </w:rPr>
              <w:t>الأعداد النسبية</w:t>
            </w:r>
            <w:r w:rsidRPr="006914B8">
              <w:t> </w:t>
            </w:r>
          </w:p>
        </w:tc>
        <w:tc>
          <w:tcPr>
            <w:tcW w:w="0" w:type="auto"/>
            <w:vAlign w:val="center"/>
            <w:hideMark/>
          </w:tcPr>
          <w:p w14:paraId="3CE2907D" w14:textId="77777777" w:rsidR="006914B8" w:rsidRPr="006914B8" w:rsidRDefault="006914B8" w:rsidP="006914B8">
            <w:r w:rsidRPr="006914B8">
              <w:t>√16=4</w:t>
            </w:r>
          </w:p>
        </w:tc>
      </w:tr>
      <w:tr w:rsidR="006914B8" w:rsidRPr="006914B8" w14:paraId="4BB6ADDA" w14:textId="77777777" w:rsidTr="006914B8">
        <w:trPr>
          <w:tblCellSpacing w:w="15" w:type="dxa"/>
        </w:trPr>
        <w:tc>
          <w:tcPr>
            <w:tcW w:w="0" w:type="auto"/>
            <w:vAlign w:val="center"/>
            <w:hideMark/>
          </w:tcPr>
          <w:p w14:paraId="280E97DB" w14:textId="77777777" w:rsidR="006914B8" w:rsidRPr="006914B8" w:rsidRDefault="006914B8" w:rsidP="006914B8">
            <w:r w:rsidRPr="006914B8">
              <w:t>Z</w:t>
            </w:r>
          </w:p>
        </w:tc>
        <w:tc>
          <w:tcPr>
            <w:tcW w:w="0" w:type="auto"/>
            <w:vAlign w:val="center"/>
            <w:hideMark/>
          </w:tcPr>
          <w:p w14:paraId="52E46A60" w14:textId="77777777" w:rsidR="006914B8" w:rsidRPr="006914B8" w:rsidRDefault="006914B8" w:rsidP="006914B8">
            <w:r w:rsidRPr="006914B8">
              <w:rPr>
                <w:rtl/>
              </w:rPr>
              <w:t>الأعداد الصحيحة</w:t>
            </w:r>
          </w:p>
        </w:tc>
        <w:tc>
          <w:tcPr>
            <w:tcW w:w="0" w:type="auto"/>
            <w:vAlign w:val="center"/>
            <w:hideMark/>
          </w:tcPr>
          <w:p w14:paraId="1FD1B919" w14:textId="77777777" w:rsidR="006914B8" w:rsidRPr="006914B8" w:rsidRDefault="006914B8" w:rsidP="006914B8">
            <w:r w:rsidRPr="006914B8">
              <w:t>…2</w:t>
            </w:r>
            <w:proofErr w:type="gramStart"/>
            <w:r w:rsidRPr="006914B8">
              <w:t>+ ,</w:t>
            </w:r>
            <w:proofErr w:type="gramEnd"/>
            <w:r w:rsidRPr="006914B8">
              <w:t xml:space="preserve"> 1+ , 0 , 1- , 2- , …..</w:t>
            </w:r>
          </w:p>
        </w:tc>
      </w:tr>
      <w:tr w:rsidR="006914B8" w:rsidRPr="006914B8" w14:paraId="3C044E71" w14:textId="77777777" w:rsidTr="006914B8">
        <w:trPr>
          <w:tblCellSpacing w:w="15" w:type="dxa"/>
        </w:trPr>
        <w:tc>
          <w:tcPr>
            <w:tcW w:w="0" w:type="auto"/>
            <w:vAlign w:val="center"/>
            <w:hideMark/>
          </w:tcPr>
          <w:p w14:paraId="3A385FC2" w14:textId="77777777" w:rsidR="006914B8" w:rsidRPr="006914B8" w:rsidRDefault="006914B8" w:rsidP="006914B8">
            <w:r w:rsidRPr="006914B8">
              <w:t>W</w:t>
            </w:r>
          </w:p>
        </w:tc>
        <w:tc>
          <w:tcPr>
            <w:tcW w:w="0" w:type="auto"/>
            <w:vAlign w:val="center"/>
            <w:hideMark/>
          </w:tcPr>
          <w:p w14:paraId="1FBE6DF8" w14:textId="77777777" w:rsidR="006914B8" w:rsidRPr="006914B8" w:rsidRDefault="006914B8" w:rsidP="006914B8">
            <w:r w:rsidRPr="006914B8">
              <w:rPr>
                <w:rtl/>
              </w:rPr>
              <w:t>الأعداد الكلية</w:t>
            </w:r>
            <w:r w:rsidRPr="006914B8">
              <w:t> </w:t>
            </w:r>
          </w:p>
        </w:tc>
        <w:tc>
          <w:tcPr>
            <w:tcW w:w="0" w:type="auto"/>
            <w:vAlign w:val="center"/>
            <w:hideMark/>
          </w:tcPr>
          <w:p w14:paraId="678D8A6C" w14:textId="77777777" w:rsidR="006914B8" w:rsidRPr="006914B8" w:rsidRDefault="006914B8" w:rsidP="006914B8">
            <w:proofErr w:type="gramStart"/>
            <w:r w:rsidRPr="006914B8">
              <w:t>0 ,</w:t>
            </w:r>
            <w:proofErr w:type="gramEnd"/>
            <w:r w:rsidRPr="006914B8">
              <w:t xml:space="preserve"> 1, 2 , 3 , 4 , ….</w:t>
            </w:r>
          </w:p>
        </w:tc>
      </w:tr>
      <w:tr w:rsidR="006914B8" w:rsidRPr="006914B8" w14:paraId="397D3460" w14:textId="77777777" w:rsidTr="006914B8">
        <w:trPr>
          <w:tblCellSpacing w:w="15" w:type="dxa"/>
        </w:trPr>
        <w:tc>
          <w:tcPr>
            <w:tcW w:w="0" w:type="auto"/>
            <w:vAlign w:val="center"/>
            <w:hideMark/>
          </w:tcPr>
          <w:p w14:paraId="0C420C89" w14:textId="77777777" w:rsidR="006914B8" w:rsidRPr="006914B8" w:rsidRDefault="006914B8" w:rsidP="006914B8">
            <w:r w:rsidRPr="006914B8">
              <w:t>N</w:t>
            </w:r>
          </w:p>
        </w:tc>
        <w:tc>
          <w:tcPr>
            <w:tcW w:w="0" w:type="auto"/>
            <w:vAlign w:val="center"/>
            <w:hideMark/>
          </w:tcPr>
          <w:p w14:paraId="5CE7A22F" w14:textId="77777777" w:rsidR="006914B8" w:rsidRPr="006914B8" w:rsidRDefault="006914B8" w:rsidP="006914B8">
            <w:r w:rsidRPr="006914B8">
              <w:rPr>
                <w:rtl/>
              </w:rPr>
              <w:t>الأعداد الطبيعية</w:t>
            </w:r>
            <w:r w:rsidRPr="006914B8">
              <w:t> </w:t>
            </w:r>
          </w:p>
        </w:tc>
        <w:tc>
          <w:tcPr>
            <w:tcW w:w="0" w:type="auto"/>
            <w:vAlign w:val="center"/>
            <w:hideMark/>
          </w:tcPr>
          <w:p w14:paraId="3D45CAAD" w14:textId="77777777" w:rsidR="006914B8" w:rsidRPr="006914B8" w:rsidRDefault="006914B8" w:rsidP="006914B8">
            <w:proofErr w:type="gramStart"/>
            <w:r w:rsidRPr="006914B8">
              <w:t>1 ,</w:t>
            </w:r>
            <w:proofErr w:type="gramEnd"/>
            <w:r w:rsidRPr="006914B8">
              <w:t xml:space="preserve"> 2 , 3 , 4 , 5 , …..</w:t>
            </w:r>
          </w:p>
        </w:tc>
      </w:tr>
    </w:tbl>
    <w:p w14:paraId="134F2570" w14:textId="77777777" w:rsidR="006914B8" w:rsidRPr="006914B8" w:rsidRDefault="006914B8" w:rsidP="006914B8">
      <w:pPr>
        <w:rPr>
          <w:b/>
          <w:bCs/>
        </w:rPr>
      </w:pPr>
      <w:r w:rsidRPr="006914B8">
        <w:rPr>
          <w:b/>
          <w:bCs/>
          <w:rtl/>
        </w:rPr>
        <w:t>الأعداد الصحيحة</w:t>
      </w:r>
    </w:p>
    <w:p w14:paraId="5E5BF601" w14:textId="77777777" w:rsidR="006914B8" w:rsidRPr="006914B8" w:rsidRDefault="006914B8" w:rsidP="006914B8">
      <w:r w:rsidRPr="006914B8">
        <w:rPr>
          <w:rtl/>
        </w:rPr>
        <w:t>تعد الأعداد الصحيحة من الأعداد التي يمكن كتابتها على هيئة كسرٍ بشرط أن توضع على مقام يساوي الواحد في هذا الكسر دون أن يقتصر ذلك على الأعداد الموجبة، بل يتعداها ليشمل الأعداد السالبة أيضا، وهذه المجموعة مكونة من الأعداد الطبيعية بالإضافة إلى الصفر الذي يدعى العنصُر المحايد، ويجدر بنا التنويه أن عدد الأعداد الصحيحة غير نهائي أبدا، فهي تمتد من الناقص ما لا نهاية الى الزائد ما لا نهاية</w:t>
      </w:r>
      <w:r w:rsidRPr="006914B8">
        <w:t>.</w:t>
      </w:r>
    </w:p>
    <w:p w14:paraId="08F966AC" w14:textId="77777777" w:rsidR="006914B8" w:rsidRPr="006914B8" w:rsidRDefault="006914B8" w:rsidP="006914B8">
      <w:pPr>
        <w:rPr>
          <w:b/>
          <w:bCs/>
        </w:rPr>
      </w:pPr>
      <w:r w:rsidRPr="006914B8">
        <w:rPr>
          <w:b/>
          <w:bCs/>
          <w:rtl/>
        </w:rPr>
        <w:t>الأعداد الطبيعية</w:t>
      </w:r>
    </w:p>
    <w:p w14:paraId="62E493F2" w14:textId="77777777" w:rsidR="006914B8" w:rsidRPr="006914B8" w:rsidRDefault="006914B8" w:rsidP="006914B8">
      <w:r w:rsidRPr="006914B8">
        <w:rPr>
          <w:rtl/>
        </w:rPr>
        <w:t>تشمل الأعداد الطبيعيّة جميع الأعداد التي تستقر على الجزء الموجب من خط الأعداد انطلاقاً من الصفر وصولاً إلى ما لا نهاية الموجبة، حيث تضم جميع الأعداد والأرقام ذات الإشارة الموجبّة فقط، ولا تضم هذه المجموعة الأرقام والأعداد السّالبة</w:t>
      </w:r>
      <w:r w:rsidRPr="006914B8">
        <w:t>.</w:t>
      </w:r>
    </w:p>
    <w:p w14:paraId="760CA558" w14:textId="77777777" w:rsidR="006914B8" w:rsidRPr="006914B8" w:rsidRDefault="006914B8" w:rsidP="006914B8">
      <w:pPr>
        <w:rPr>
          <w:b/>
          <w:bCs/>
        </w:rPr>
      </w:pPr>
      <w:r w:rsidRPr="006914B8">
        <w:rPr>
          <w:b/>
          <w:bCs/>
          <w:rtl/>
        </w:rPr>
        <w:t>الأعداد الكسرية</w:t>
      </w:r>
    </w:p>
    <w:p w14:paraId="5E301987" w14:textId="77777777" w:rsidR="006914B8" w:rsidRPr="006914B8" w:rsidRDefault="006914B8" w:rsidP="006914B8">
      <w:r w:rsidRPr="006914B8">
        <w:rPr>
          <w:rtl/>
        </w:rPr>
        <w:lastRenderedPageBreak/>
        <w:t>توجد الأعداد الكسريّة على شكل بسط حيث تتم قسمة عددين صحيحين على بعضهما لنحصل على عدد لا يساوي الصّفر، وقيمته الحقيقيّة أقل من رقمه الصّحيح، ويتكون من عدد صحيح، وجزء عشريّ، ودائماً ما توجد علامة تدل على الكسر في الأعداد الكسريّة، فهكذا تتحدد قيمة العدد الكسريّ بغض النظر عن موقع الرّموز العشريّة</w:t>
      </w:r>
      <w:r w:rsidRPr="006914B8">
        <w:t>.</w:t>
      </w:r>
    </w:p>
    <w:p w14:paraId="765033EB" w14:textId="77777777" w:rsidR="006914B8" w:rsidRPr="006914B8" w:rsidRDefault="006914B8" w:rsidP="006914B8">
      <w:pPr>
        <w:rPr>
          <w:b/>
          <w:bCs/>
        </w:rPr>
      </w:pPr>
      <w:r w:rsidRPr="006914B8">
        <w:rPr>
          <w:b/>
          <w:bCs/>
          <w:rtl/>
        </w:rPr>
        <w:t>الأعداد النسبية</w:t>
      </w:r>
    </w:p>
    <w:p w14:paraId="7DE4C371" w14:textId="77777777" w:rsidR="006914B8" w:rsidRPr="006914B8" w:rsidRDefault="006914B8" w:rsidP="006914B8">
      <w:r w:rsidRPr="006914B8">
        <w:rPr>
          <w:rtl/>
        </w:rPr>
        <w:t xml:space="preserve">الأعداد النّسبيّة وهي جزء من الأعداد الممتلكة لخصائص معينة فقد تتضمن كسوراً أو جذوراً تربيعيّة أو تكعيبيّة، ونستطيع كتابتها بالعديد من الأشكال كالشّكل العشريّ أو الشكل الكسريّ أي بشكل قسمة عدد على آخر بشرط </w:t>
      </w:r>
      <w:proofErr w:type="gramStart"/>
      <w:r w:rsidRPr="006914B8">
        <w:rPr>
          <w:rtl/>
        </w:rPr>
        <w:t>أن لا</w:t>
      </w:r>
      <w:proofErr w:type="gramEnd"/>
      <w:r w:rsidRPr="006914B8">
        <w:rPr>
          <w:rtl/>
        </w:rPr>
        <w:t xml:space="preserve"> يساوي المقام الصّفر، فالقسّمة على صفر غير معرفة أي أن ناتجها غير معروف ولم يحدد</w:t>
      </w:r>
      <w:r w:rsidRPr="006914B8">
        <w:t>.</w:t>
      </w:r>
    </w:p>
    <w:p w14:paraId="4C2AB6AB" w14:textId="77777777" w:rsidR="006914B8" w:rsidRPr="006914B8" w:rsidRDefault="006914B8" w:rsidP="006914B8">
      <w:pPr>
        <w:rPr>
          <w:b/>
          <w:bCs/>
        </w:rPr>
      </w:pPr>
      <w:r w:rsidRPr="006914B8">
        <w:rPr>
          <w:b/>
          <w:bCs/>
          <w:rtl/>
        </w:rPr>
        <w:t>الأعداد غير النسبية</w:t>
      </w:r>
    </w:p>
    <w:p w14:paraId="1DAE9843" w14:textId="77777777" w:rsidR="006914B8" w:rsidRPr="006914B8" w:rsidRDefault="006914B8" w:rsidP="006914B8">
      <w:r w:rsidRPr="006914B8">
        <w:rPr>
          <w:rtl/>
        </w:rPr>
        <w:t xml:space="preserve">الأعداد غير النّسبيّة هي مجموعة عدديّة لا يمكننا كتابتها بشكل قسمة، فهي تختلف عن الأعداد النّسبيّة بطبيعتها، والتي لا يمكن تحويلها الى شكل كسر ببسط، ومقام، </w:t>
      </w:r>
      <w:proofErr w:type="gramStart"/>
      <w:r w:rsidRPr="006914B8">
        <w:rPr>
          <w:rtl/>
        </w:rPr>
        <w:t>و تملك</w:t>
      </w:r>
      <w:proofErr w:type="gramEnd"/>
      <w:r w:rsidRPr="006914B8">
        <w:rPr>
          <w:rtl/>
        </w:rPr>
        <w:t xml:space="preserve"> العديد من الأمثلة وأشهرها هو العدد باي الذي يدل على نسبة بين محيط الدّائرة وقطرها، وهو عدد عشري لا ينتهي، ولا يصنف بأنه دوري، ويمكن كتابته على شكل كسر 22/7 لتسهيل العمليات الحسابيّة المختلفة حيث تعد القيمة تقريبيّة</w:t>
      </w:r>
      <w:r w:rsidRPr="006914B8">
        <w:t>.</w:t>
      </w:r>
    </w:p>
    <w:p w14:paraId="4E140985" w14:textId="77777777" w:rsidR="006914B8" w:rsidRPr="006914B8" w:rsidRDefault="006914B8" w:rsidP="006914B8">
      <w:pPr>
        <w:rPr>
          <w:b/>
          <w:bCs/>
        </w:rPr>
      </w:pPr>
      <w:r w:rsidRPr="006914B8">
        <w:rPr>
          <w:b/>
          <w:bCs/>
          <w:rtl/>
        </w:rPr>
        <w:t>العلاقة بين المجموعات العددية</w:t>
      </w:r>
      <w:r w:rsidRPr="006914B8">
        <w:rPr>
          <w:rtl/>
        </w:rPr>
        <w:t> </w:t>
      </w:r>
    </w:p>
    <w:p w14:paraId="71BE2295" w14:textId="77777777" w:rsidR="006914B8" w:rsidRPr="006914B8" w:rsidRDefault="006914B8" w:rsidP="006914B8">
      <w:r w:rsidRPr="006914B8">
        <w:rPr>
          <w:rtl/>
        </w:rPr>
        <w:t>عندما نفكر قليلاً بأنواع المجموعات العدديّة، ونتأمل تعريف كل منها سنخلص الى فكرة أن هنالك علاقة بين هذه المجموعات العدديّة تربط بينها، فجميع الأعداد الطّبيعيّة تعتبر أعداداً حقيقية، ونسبيّة، وصحيحة في الوقت نفسه لأن خصائصها مشتركة، وإن الأعداد النسبيّة هي اعداد حقيقيّة، وكل الأعداد الصّحيحة هي أعداد حقيقيّة، ونسبيّة، والأعداد غير النسبيّة هي حقيقيّة</w:t>
      </w:r>
      <w:r w:rsidRPr="006914B8">
        <w:t>.</w:t>
      </w:r>
    </w:p>
    <w:p w14:paraId="3F45B603" w14:textId="77777777" w:rsidR="006914B8" w:rsidRPr="006914B8" w:rsidRDefault="006914B8" w:rsidP="006914B8">
      <w:pPr>
        <w:rPr>
          <w:b/>
          <w:bCs/>
        </w:rPr>
      </w:pPr>
      <w:r w:rsidRPr="006914B8">
        <w:rPr>
          <w:b/>
          <w:bCs/>
          <w:rtl/>
        </w:rPr>
        <w:t>خاتمة بحث عن خصائص الأعداد الحقيقية</w:t>
      </w:r>
    </w:p>
    <w:p w14:paraId="2FA85CF0" w14:textId="01E83828" w:rsidR="006F6F6D" w:rsidRPr="006914B8" w:rsidRDefault="006914B8" w:rsidP="006914B8">
      <w:r w:rsidRPr="006914B8">
        <w:rPr>
          <w:rtl/>
        </w:rPr>
        <w:t>وبهذا القدر من المعلومات نكون قد أنهينا بحثنا هذا الذي تحدّثنا في سطوره عن الأعداد، وقد علمنا أن تشكل دراسة علم الرّياضيات جزءاً هاماً من التّعليم، لما تعطيه من فائدة في المجالات الحياتيّة المختلفة ومن ضمن المواضيع المهمّة فيها الأعداد الحقيقيّة التي تستخدم بشكل واسع في الرياضيات والفيزياء، حيث اعتمد عليها العلماء في الكثير من المفاهيم الرياضيّة، والفيزيائيّة كالتّسارع، والسّرعة اللحظيّة، وتستخدم بشكل واسع أيضاً في مجالات المعلوماتيّة الحاسوبيّة</w:t>
      </w:r>
      <w:r w:rsidRPr="006914B8">
        <w:t>.</w:t>
      </w:r>
    </w:p>
    <w:sectPr w:rsidR="006F6F6D" w:rsidRPr="006914B8"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5B53" w14:textId="77777777" w:rsidR="00CB5D3F" w:rsidRDefault="00CB5D3F" w:rsidP="004E4E66">
      <w:pPr>
        <w:spacing w:after="0" w:line="240" w:lineRule="auto"/>
      </w:pPr>
      <w:r>
        <w:separator/>
      </w:r>
    </w:p>
  </w:endnote>
  <w:endnote w:type="continuationSeparator" w:id="0">
    <w:p w14:paraId="5CFC2CD3" w14:textId="77777777" w:rsidR="00CB5D3F" w:rsidRDefault="00CB5D3F" w:rsidP="004E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4E73" w14:textId="77777777" w:rsidR="004E4E66" w:rsidRDefault="004E4E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FBBA" w14:textId="77777777" w:rsidR="004E4E66" w:rsidRDefault="004E4E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017C" w14:textId="77777777" w:rsidR="004E4E66" w:rsidRDefault="004E4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3DDA" w14:textId="77777777" w:rsidR="00CB5D3F" w:rsidRDefault="00CB5D3F" w:rsidP="004E4E66">
      <w:pPr>
        <w:spacing w:after="0" w:line="240" w:lineRule="auto"/>
      </w:pPr>
      <w:r>
        <w:separator/>
      </w:r>
    </w:p>
  </w:footnote>
  <w:footnote w:type="continuationSeparator" w:id="0">
    <w:p w14:paraId="29559183" w14:textId="77777777" w:rsidR="00CB5D3F" w:rsidRDefault="00CB5D3F" w:rsidP="004E4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3970" w14:textId="730DA9B0" w:rsidR="004E4E66" w:rsidRDefault="00000000">
    <w:pPr>
      <w:pStyle w:val="a4"/>
    </w:pPr>
    <w:r>
      <w:rPr>
        <w:noProof/>
      </w:rPr>
      <w:pict w14:anchorId="44790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2300" w14:textId="2C41A6BB" w:rsidR="004E4E66" w:rsidRDefault="00000000">
    <w:pPr>
      <w:pStyle w:val="a4"/>
    </w:pPr>
    <w:r>
      <w:rPr>
        <w:noProof/>
      </w:rPr>
      <w:pict w14:anchorId="7C142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5D93" w14:textId="7520967D" w:rsidR="004E4E66" w:rsidRDefault="00000000">
    <w:pPr>
      <w:pStyle w:val="a4"/>
    </w:pPr>
    <w:r>
      <w:rPr>
        <w:noProof/>
      </w:rPr>
      <w:pict w14:anchorId="34106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C0E"/>
    <w:multiLevelType w:val="multilevel"/>
    <w:tmpl w:val="11C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8687A"/>
    <w:multiLevelType w:val="multilevel"/>
    <w:tmpl w:val="D5C2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A34AD"/>
    <w:multiLevelType w:val="multilevel"/>
    <w:tmpl w:val="072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27A40"/>
    <w:multiLevelType w:val="multilevel"/>
    <w:tmpl w:val="8614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30E8E"/>
    <w:multiLevelType w:val="multilevel"/>
    <w:tmpl w:val="15F6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22D7A"/>
    <w:multiLevelType w:val="multilevel"/>
    <w:tmpl w:val="D860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677A3"/>
    <w:multiLevelType w:val="multilevel"/>
    <w:tmpl w:val="184A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6769B"/>
    <w:multiLevelType w:val="multilevel"/>
    <w:tmpl w:val="BE68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671B7"/>
    <w:multiLevelType w:val="multilevel"/>
    <w:tmpl w:val="7CE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A69FE"/>
    <w:multiLevelType w:val="multilevel"/>
    <w:tmpl w:val="12D0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33692B"/>
    <w:multiLevelType w:val="multilevel"/>
    <w:tmpl w:val="DFC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86B2F"/>
    <w:multiLevelType w:val="multilevel"/>
    <w:tmpl w:val="61FC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F52E36"/>
    <w:multiLevelType w:val="multilevel"/>
    <w:tmpl w:val="2F4E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67FC3"/>
    <w:multiLevelType w:val="multilevel"/>
    <w:tmpl w:val="6D3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67FB4"/>
    <w:multiLevelType w:val="multilevel"/>
    <w:tmpl w:val="F3D0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B268B"/>
    <w:multiLevelType w:val="multilevel"/>
    <w:tmpl w:val="D8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804D3"/>
    <w:multiLevelType w:val="multilevel"/>
    <w:tmpl w:val="8746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356BE"/>
    <w:multiLevelType w:val="multilevel"/>
    <w:tmpl w:val="EDDA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41311"/>
    <w:multiLevelType w:val="multilevel"/>
    <w:tmpl w:val="3BB4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93375D"/>
    <w:multiLevelType w:val="multilevel"/>
    <w:tmpl w:val="3F2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E221A"/>
    <w:multiLevelType w:val="multilevel"/>
    <w:tmpl w:val="CC3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40C53"/>
    <w:multiLevelType w:val="multilevel"/>
    <w:tmpl w:val="09D4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940E7"/>
    <w:multiLevelType w:val="multilevel"/>
    <w:tmpl w:val="4C4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B55A7"/>
    <w:multiLevelType w:val="multilevel"/>
    <w:tmpl w:val="4C8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26619"/>
    <w:multiLevelType w:val="multilevel"/>
    <w:tmpl w:val="54D8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F0C88"/>
    <w:multiLevelType w:val="multilevel"/>
    <w:tmpl w:val="E9B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4A791C"/>
    <w:multiLevelType w:val="multilevel"/>
    <w:tmpl w:val="17D0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AF1491"/>
    <w:multiLevelType w:val="multilevel"/>
    <w:tmpl w:val="8342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F287B"/>
    <w:multiLevelType w:val="multilevel"/>
    <w:tmpl w:val="45EC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14846"/>
    <w:multiLevelType w:val="multilevel"/>
    <w:tmpl w:val="C87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6701E7"/>
    <w:multiLevelType w:val="multilevel"/>
    <w:tmpl w:val="32F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F3793F"/>
    <w:multiLevelType w:val="multilevel"/>
    <w:tmpl w:val="5D2A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193793"/>
    <w:multiLevelType w:val="multilevel"/>
    <w:tmpl w:val="894E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61418"/>
    <w:multiLevelType w:val="multilevel"/>
    <w:tmpl w:val="0EBA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C41231"/>
    <w:multiLevelType w:val="multilevel"/>
    <w:tmpl w:val="308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F32F0"/>
    <w:multiLevelType w:val="multilevel"/>
    <w:tmpl w:val="DD26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C4E6B"/>
    <w:multiLevelType w:val="multilevel"/>
    <w:tmpl w:val="3420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A171CD"/>
    <w:multiLevelType w:val="multilevel"/>
    <w:tmpl w:val="4D4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5A6D11"/>
    <w:multiLevelType w:val="multilevel"/>
    <w:tmpl w:val="D204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956A6"/>
    <w:multiLevelType w:val="multilevel"/>
    <w:tmpl w:val="E8B2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C0CF6"/>
    <w:multiLevelType w:val="multilevel"/>
    <w:tmpl w:val="BA1A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057939"/>
    <w:multiLevelType w:val="multilevel"/>
    <w:tmpl w:val="A286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A020F9"/>
    <w:multiLevelType w:val="multilevel"/>
    <w:tmpl w:val="5340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85177D"/>
    <w:multiLevelType w:val="multilevel"/>
    <w:tmpl w:val="9AC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5A770E"/>
    <w:multiLevelType w:val="multilevel"/>
    <w:tmpl w:val="5F3A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172D00"/>
    <w:multiLevelType w:val="multilevel"/>
    <w:tmpl w:val="2A20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DA422B"/>
    <w:multiLevelType w:val="multilevel"/>
    <w:tmpl w:val="58DE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43F36"/>
    <w:multiLevelType w:val="multilevel"/>
    <w:tmpl w:val="9BA0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D104E"/>
    <w:multiLevelType w:val="multilevel"/>
    <w:tmpl w:val="533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145516">
    <w:abstractNumId w:val="39"/>
  </w:num>
  <w:num w:numId="2" w16cid:durableId="212812871">
    <w:abstractNumId w:val="8"/>
  </w:num>
  <w:num w:numId="3" w16cid:durableId="1379893024">
    <w:abstractNumId w:val="42"/>
  </w:num>
  <w:num w:numId="4" w16cid:durableId="997883049">
    <w:abstractNumId w:val="33"/>
  </w:num>
  <w:num w:numId="5" w16cid:durableId="1030496830">
    <w:abstractNumId w:val="41"/>
  </w:num>
  <w:num w:numId="6" w16cid:durableId="322319198">
    <w:abstractNumId w:val="27"/>
  </w:num>
  <w:num w:numId="7" w16cid:durableId="1261914686">
    <w:abstractNumId w:val="15"/>
  </w:num>
  <w:num w:numId="8" w16cid:durableId="1978561756">
    <w:abstractNumId w:val="47"/>
  </w:num>
  <w:num w:numId="9" w16cid:durableId="2139258351">
    <w:abstractNumId w:val="1"/>
  </w:num>
  <w:num w:numId="10" w16cid:durableId="391539344">
    <w:abstractNumId w:val="13"/>
  </w:num>
  <w:num w:numId="11" w16cid:durableId="1616788548">
    <w:abstractNumId w:val="6"/>
  </w:num>
  <w:num w:numId="12" w16cid:durableId="815948046">
    <w:abstractNumId w:val="43"/>
  </w:num>
  <w:num w:numId="13" w16cid:durableId="839395866">
    <w:abstractNumId w:val="23"/>
  </w:num>
  <w:num w:numId="14" w16cid:durableId="1612126886">
    <w:abstractNumId w:val="21"/>
  </w:num>
  <w:num w:numId="15" w16cid:durableId="48769349">
    <w:abstractNumId w:val="9"/>
  </w:num>
  <w:num w:numId="16" w16cid:durableId="1754089490">
    <w:abstractNumId w:val="7"/>
  </w:num>
  <w:num w:numId="17" w16cid:durableId="572083086">
    <w:abstractNumId w:val="36"/>
  </w:num>
  <w:num w:numId="18" w16cid:durableId="499346411">
    <w:abstractNumId w:val="3"/>
  </w:num>
  <w:num w:numId="19" w16cid:durableId="2007853849">
    <w:abstractNumId w:val="4"/>
  </w:num>
  <w:num w:numId="20" w16cid:durableId="1540312905">
    <w:abstractNumId w:val="14"/>
  </w:num>
  <w:num w:numId="21" w16cid:durableId="1700618603">
    <w:abstractNumId w:val="22"/>
  </w:num>
  <w:num w:numId="22" w16cid:durableId="564531527">
    <w:abstractNumId w:val="31"/>
  </w:num>
  <w:num w:numId="23" w16cid:durableId="1592204847">
    <w:abstractNumId w:val="18"/>
  </w:num>
  <w:num w:numId="24" w16cid:durableId="1376928292">
    <w:abstractNumId w:val="48"/>
  </w:num>
  <w:num w:numId="25" w16cid:durableId="658003999">
    <w:abstractNumId w:val="30"/>
  </w:num>
  <w:num w:numId="26" w16cid:durableId="1840269108">
    <w:abstractNumId w:val="20"/>
  </w:num>
  <w:num w:numId="27" w16cid:durableId="1502282578">
    <w:abstractNumId w:val="17"/>
  </w:num>
  <w:num w:numId="28" w16cid:durableId="118958869">
    <w:abstractNumId w:val="46"/>
  </w:num>
  <w:num w:numId="29" w16cid:durableId="201749556">
    <w:abstractNumId w:val="11"/>
  </w:num>
  <w:num w:numId="30" w16cid:durableId="1291014139">
    <w:abstractNumId w:val="25"/>
  </w:num>
  <w:num w:numId="31" w16cid:durableId="436172756">
    <w:abstractNumId w:val="29"/>
  </w:num>
  <w:num w:numId="32" w16cid:durableId="1146974754">
    <w:abstractNumId w:val="40"/>
  </w:num>
  <w:num w:numId="33" w16cid:durableId="1109397075">
    <w:abstractNumId w:val="34"/>
  </w:num>
  <w:num w:numId="34" w16cid:durableId="1266618706">
    <w:abstractNumId w:val="32"/>
  </w:num>
  <w:num w:numId="35" w16cid:durableId="470483437">
    <w:abstractNumId w:val="37"/>
  </w:num>
  <w:num w:numId="36" w16cid:durableId="651831157">
    <w:abstractNumId w:val="0"/>
  </w:num>
  <w:num w:numId="37" w16cid:durableId="1585411901">
    <w:abstractNumId w:val="24"/>
  </w:num>
  <w:num w:numId="38" w16cid:durableId="24064654">
    <w:abstractNumId w:val="45"/>
  </w:num>
  <w:num w:numId="39" w16cid:durableId="1021515739">
    <w:abstractNumId w:val="28"/>
  </w:num>
  <w:num w:numId="40" w16cid:durableId="1792624131">
    <w:abstractNumId w:val="35"/>
  </w:num>
  <w:num w:numId="41" w16cid:durableId="312881314">
    <w:abstractNumId w:val="38"/>
  </w:num>
  <w:num w:numId="42" w16cid:durableId="1976400075">
    <w:abstractNumId w:val="44"/>
  </w:num>
  <w:num w:numId="43" w16cid:durableId="1133867020">
    <w:abstractNumId w:val="16"/>
  </w:num>
  <w:num w:numId="44" w16cid:durableId="1378353261">
    <w:abstractNumId w:val="5"/>
  </w:num>
  <w:num w:numId="45" w16cid:durableId="1636369918">
    <w:abstractNumId w:val="19"/>
  </w:num>
  <w:num w:numId="46" w16cid:durableId="602344940">
    <w:abstractNumId w:val="12"/>
  </w:num>
  <w:num w:numId="47" w16cid:durableId="1466313169">
    <w:abstractNumId w:val="2"/>
  </w:num>
  <w:num w:numId="48" w16cid:durableId="1589189650">
    <w:abstractNumId w:val="10"/>
  </w:num>
  <w:num w:numId="49" w16cid:durableId="6446281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EF"/>
    <w:rsid w:val="001156ED"/>
    <w:rsid w:val="001219B1"/>
    <w:rsid w:val="00171E0F"/>
    <w:rsid w:val="002564B4"/>
    <w:rsid w:val="0032209C"/>
    <w:rsid w:val="003339F3"/>
    <w:rsid w:val="00364869"/>
    <w:rsid w:val="003D2F50"/>
    <w:rsid w:val="003D62B0"/>
    <w:rsid w:val="004E4E66"/>
    <w:rsid w:val="00525A60"/>
    <w:rsid w:val="0052703F"/>
    <w:rsid w:val="005547F7"/>
    <w:rsid w:val="006914B8"/>
    <w:rsid w:val="006F6F6D"/>
    <w:rsid w:val="007504BF"/>
    <w:rsid w:val="007A73E8"/>
    <w:rsid w:val="009414A3"/>
    <w:rsid w:val="00955B1D"/>
    <w:rsid w:val="009E22AF"/>
    <w:rsid w:val="00B36FBB"/>
    <w:rsid w:val="00BD7C52"/>
    <w:rsid w:val="00C14BEF"/>
    <w:rsid w:val="00C4796F"/>
    <w:rsid w:val="00CB5D3F"/>
    <w:rsid w:val="00F77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4A95"/>
  <w15:chartTrackingRefBased/>
  <w15:docId w15:val="{3F4A1060-C58B-49F8-A00E-AB570463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4BEF"/>
    <w:rPr>
      <w:color w:val="0563C1" w:themeColor="hyperlink"/>
      <w:u w:val="single"/>
    </w:rPr>
  </w:style>
  <w:style w:type="character" w:styleId="a3">
    <w:name w:val="Unresolved Mention"/>
    <w:basedOn w:val="a0"/>
    <w:uiPriority w:val="99"/>
    <w:semiHidden/>
    <w:unhideWhenUsed/>
    <w:rsid w:val="00C14BEF"/>
    <w:rPr>
      <w:color w:val="605E5C"/>
      <w:shd w:val="clear" w:color="auto" w:fill="E1DFDD"/>
    </w:rPr>
  </w:style>
  <w:style w:type="paragraph" w:styleId="a4">
    <w:name w:val="header"/>
    <w:basedOn w:val="a"/>
    <w:link w:val="Char"/>
    <w:uiPriority w:val="99"/>
    <w:unhideWhenUsed/>
    <w:rsid w:val="004E4E66"/>
    <w:pPr>
      <w:tabs>
        <w:tab w:val="center" w:pos="4153"/>
        <w:tab w:val="right" w:pos="8306"/>
      </w:tabs>
      <w:spacing w:after="0" w:line="240" w:lineRule="auto"/>
    </w:pPr>
  </w:style>
  <w:style w:type="character" w:customStyle="1" w:styleId="Char">
    <w:name w:val="رأس الصفحة Char"/>
    <w:basedOn w:val="a0"/>
    <w:link w:val="a4"/>
    <w:uiPriority w:val="99"/>
    <w:rsid w:val="004E4E66"/>
  </w:style>
  <w:style w:type="paragraph" w:styleId="a5">
    <w:name w:val="footer"/>
    <w:basedOn w:val="a"/>
    <w:link w:val="Char0"/>
    <w:uiPriority w:val="99"/>
    <w:unhideWhenUsed/>
    <w:rsid w:val="004E4E66"/>
    <w:pPr>
      <w:tabs>
        <w:tab w:val="center" w:pos="4153"/>
        <w:tab w:val="right" w:pos="8306"/>
      </w:tabs>
      <w:spacing w:after="0" w:line="240" w:lineRule="auto"/>
    </w:pPr>
  </w:style>
  <w:style w:type="character" w:customStyle="1" w:styleId="Char0">
    <w:name w:val="تذييل الصفحة Char"/>
    <w:basedOn w:val="a0"/>
    <w:link w:val="a5"/>
    <w:uiPriority w:val="99"/>
    <w:rsid w:val="004E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018">
      <w:bodyDiv w:val="1"/>
      <w:marLeft w:val="0"/>
      <w:marRight w:val="0"/>
      <w:marTop w:val="0"/>
      <w:marBottom w:val="0"/>
      <w:divBdr>
        <w:top w:val="none" w:sz="0" w:space="0" w:color="auto"/>
        <w:left w:val="none" w:sz="0" w:space="0" w:color="auto"/>
        <w:bottom w:val="none" w:sz="0" w:space="0" w:color="auto"/>
        <w:right w:val="none" w:sz="0" w:space="0" w:color="auto"/>
      </w:divBdr>
    </w:div>
    <w:div w:id="315501020">
      <w:bodyDiv w:val="1"/>
      <w:marLeft w:val="0"/>
      <w:marRight w:val="0"/>
      <w:marTop w:val="0"/>
      <w:marBottom w:val="0"/>
      <w:divBdr>
        <w:top w:val="none" w:sz="0" w:space="0" w:color="auto"/>
        <w:left w:val="none" w:sz="0" w:space="0" w:color="auto"/>
        <w:bottom w:val="none" w:sz="0" w:space="0" w:color="auto"/>
        <w:right w:val="none" w:sz="0" w:space="0" w:color="auto"/>
      </w:divBdr>
    </w:div>
    <w:div w:id="330914021">
      <w:bodyDiv w:val="1"/>
      <w:marLeft w:val="0"/>
      <w:marRight w:val="0"/>
      <w:marTop w:val="0"/>
      <w:marBottom w:val="0"/>
      <w:divBdr>
        <w:top w:val="none" w:sz="0" w:space="0" w:color="auto"/>
        <w:left w:val="none" w:sz="0" w:space="0" w:color="auto"/>
        <w:bottom w:val="none" w:sz="0" w:space="0" w:color="auto"/>
        <w:right w:val="none" w:sz="0" w:space="0" w:color="auto"/>
      </w:divBdr>
    </w:div>
    <w:div w:id="514343833">
      <w:bodyDiv w:val="1"/>
      <w:marLeft w:val="0"/>
      <w:marRight w:val="0"/>
      <w:marTop w:val="0"/>
      <w:marBottom w:val="0"/>
      <w:divBdr>
        <w:top w:val="none" w:sz="0" w:space="0" w:color="auto"/>
        <w:left w:val="none" w:sz="0" w:space="0" w:color="auto"/>
        <w:bottom w:val="none" w:sz="0" w:space="0" w:color="auto"/>
        <w:right w:val="none" w:sz="0" w:space="0" w:color="auto"/>
      </w:divBdr>
    </w:div>
    <w:div w:id="692925456">
      <w:bodyDiv w:val="1"/>
      <w:marLeft w:val="0"/>
      <w:marRight w:val="0"/>
      <w:marTop w:val="0"/>
      <w:marBottom w:val="0"/>
      <w:divBdr>
        <w:top w:val="none" w:sz="0" w:space="0" w:color="auto"/>
        <w:left w:val="none" w:sz="0" w:space="0" w:color="auto"/>
        <w:bottom w:val="none" w:sz="0" w:space="0" w:color="auto"/>
        <w:right w:val="none" w:sz="0" w:space="0" w:color="auto"/>
      </w:divBdr>
    </w:div>
    <w:div w:id="702291191">
      <w:bodyDiv w:val="1"/>
      <w:marLeft w:val="0"/>
      <w:marRight w:val="0"/>
      <w:marTop w:val="0"/>
      <w:marBottom w:val="0"/>
      <w:divBdr>
        <w:top w:val="none" w:sz="0" w:space="0" w:color="auto"/>
        <w:left w:val="none" w:sz="0" w:space="0" w:color="auto"/>
        <w:bottom w:val="none" w:sz="0" w:space="0" w:color="auto"/>
        <w:right w:val="none" w:sz="0" w:space="0" w:color="auto"/>
      </w:divBdr>
      <w:divsChild>
        <w:div w:id="1414425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0130">
      <w:bodyDiv w:val="1"/>
      <w:marLeft w:val="0"/>
      <w:marRight w:val="0"/>
      <w:marTop w:val="0"/>
      <w:marBottom w:val="0"/>
      <w:divBdr>
        <w:top w:val="none" w:sz="0" w:space="0" w:color="auto"/>
        <w:left w:val="none" w:sz="0" w:space="0" w:color="auto"/>
        <w:bottom w:val="none" w:sz="0" w:space="0" w:color="auto"/>
        <w:right w:val="none" w:sz="0" w:space="0" w:color="auto"/>
      </w:divBdr>
    </w:div>
    <w:div w:id="834344645">
      <w:bodyDiv w:val="1"/>
      <w:marLeft w:val="0"/>
      <w:marRight w:val="0"/>
      <w:marTop w:val="0"/>
      <w:marBottom w:val="0"/>
      <w:divBdr>
        <w:top w:val="none" w:sz="0" w:space="0" w:color="auto"/>
        <w:left w:val="none" w:sz="0" w:space="0" w:color="auto"/>
        <w:bottom w:val="none" w:sz="0" w:space="0" w:color="auto"/>
        <w:right w:val="none" w:sz="0" w:space="0" w:color="auto"/>
      </w:divBdr>
    </w:div>
    <w:div w:id="1155533553">
      <w:bodyDiv w:val="1"/>
      <w:marLeft w:val="0"/>
      <w:marRight w:val="0"/>
      <w:marTop w:val="0"/>
      <w:marBottom w:val="0"/>
      <w:divBdr>
        <w:top w:val="none" w:sz="0" w:space="0" w:color="auto"/>
        <w:left w:val="none" w:sz="0" w:space="0" w:color="auto"/>
        <w:bottom w:val="none" w:sz="0" w:space="0" w:color="auto"/>
        <w:right w:val="none" w:sz="0" w:space="0" w:color="auto"/>
      </w:divBdr>
    </w:div>
    <w:div w:id="1269510700">
      <w:bodyDiv w:val="1"/>
      <w:marLeft w:val="0"/>
      <w:marRight w:val="0"/>
      <w:marTop w:val="0"/>
      <w:marBottom w:val="0"/>
      <w:divBdr>
        <w:top w:val="none" w:sz="0" w:space="0" w:color="auto"/>
        <w:left w:val="none" w:sz="0" w:space="0" w:color="auto"/>
        <w:bottom w:val="none" w:sz="0" w:space="0" w:color="auto"/>
        <w:right w:val="none" w:sz="0" w:space="0" w:color="auto"/>
      </w:divBdr>
    </w:div>
    <w:div w:id="1437404425">
      <w:bodyDiv w:val="1"/>
      <w:marLeft w:val="0"/>
      <w:marRight w:val="0"/>
      <w:marTop w:val="0"/>
      <w:marBottom w:val="0"/>
      <w:divBdr>
        <w:top w:val="none" w:sz="0" w:space="0" w:color="auto"/>
        <w:left w:val="none" w:sz="0" w:space="0" w:color="auto"/>
        <w:bottom w:val="none" w:sz="0" w:space="0" w:color="auto"/>
        <w:right w:val="none" w:sz="0" w:space="0" w:color="auto"/>
      </w:divBdr>
    </w:div>
    <w:div w:id="1460150567">
      <w:bodyDiv w:val="1"/>
      <w:marLeft w:val="0"/>
      <w:marRight w:val="0"/>
      <w:marTop w:val="0"/>
      <w:marBottom w:val="0"/>
      <w:divBdr>
        <w:top w:val="none" w:sz="0" w:space="0" w:color="auto"/>
        <w:left w:val="none" w:sz="0" w:space="0" w:color="auto"/>
        <w:bottom w:val="none" w:sz="0" w:space="0" w:color="auto"/>
        <w:right w:val="none" w:sz="0" w:space="0" w:color="auto"/>
      </w:divBdr>
    </w:div>
    <w:div w:id="1535654288">
      <w:bodyDiv w:val="1"/>
      <w:marLeft w:val="0"/>
      <w:marRight w:val="0"/>
      <w:marTop w:val="0"/>
      <w:marBottom w:val="0"/>
      <w:divBdr>
        <w:top w:val="none" w:sz="0" w:space="0" w:color="auto"/>
        <w:left w:val="none" w:sz="0" w:space="0" w:color="auto"/>
        <w:bottom w:val="none" w:sz="0" w:space="0" w:color="auto"/>
        <w:right w:val="none" w:sz="0" w:space="0" w:color="auto"/>
      </w:divBdr>
    </w:div>
    <w:div w:id="1854494443">
      <w:bodyDiv w:val="1"/>
      <w:marLeft w:val="0"/>
      <w:marRight w:val="0"/>
      <w:marTop w:val="0"/>
      <w:marBottom w:val="0"/>
      <w:divBdr>
        <w:top w:val="none" w:sz="0" w:space="0" w:color="auto"/>
        <w:left w:val="none" w:sz="0" w:space="0" w:color="auto"/>
        <w:bottom w:val="none" w:sz="0" w:space="0" w:color="auto"/>
        <w:right w:val="none" w:sz="0" w:space="0" w:color="auto"/>
      </w:divBdr>
      <w:divsChild>
        <w:div w:id="895700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4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28</cp:revision>
  <dcterms:created xsi:type="dcterms:W3CDTF">2022-10-12T12:03:00Z</dcterms:created>
  <dcterms:modified xsi:type="dcterms:W3CDTF">2022-10-19T18:53:00Z</dcterms:modified>
</cp:coreProperties>
</file>